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XNV-A8016R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Outdoor Fix Dome Kamera, AI, Tag/Nacht, 2560x1920, Wisenet 9, 3mm, IR,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Bildauflösung</w:t>
      </w:r>
    </w:p>
    <w:p>
      <w:pPr>
        <w:pStyle w:val="p2Style"/>
      </w:pPr>
      <w:r>
        <w:rPr>
          <w:rStyle w:val="textStyle"/>
        </w:rPr>
        <w:t xml:space="preserve">3mm Brennweite</w:t>
      </w:r>
    </w:p>
    <w:p>
      <w:pPr>
        <w:pStyle w:val="p2Style"/>
      </w:pPr>
      <w:r>
        <w:rPr>
          <w:rStyle w:val="textStyle"/>
        </w:rPr>
        <w:t xml:space="preserve">25m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Kompakte Abmessungen (ø 120 × 65,5 mm) für eine</w:t>
      </w:r>
    </w:p>
    <w:p>
      <w:pPr>
        <w:pStyle w:val="p2Style"/>
      </w:pPr>
      <w:r>
        <w:rPr>
          <w:rStyle w:val="textStyle"/>
        </w:rPr>
        <w:t xml:space="preserve">einfache Installation und ein unauffälliges Design</w:t>
      </w:r>
    </w:p>
    <w:p>
      <w:pPr>
        <w:pStyle w:val="p2Style"/>
      </w:pPr>
      <w:r>
        <w:rPr>
          <w:rStyle w:val="textStyle"/>
        </w:rPr>
        <w:t xml:space="preserve">Analyseereignisse, Business Intelligence auf</w:t>
      </w:r>
    </w:p>
    <w:p>
      <w:pPr>
        <w:pStyle w:val="p2Style"/>
      </w:pPr>
      <w:r>
        <w:rPr>
          <w:rStyle w:val="textStyle"/>
        </w:rPr>
        <w:t xml:space="preserve">Basis der AI-Engine</w:t>
      </w:r>
    </w:p>
    <w:p>
      <w:pPr>
        <w:pStyle w:val="p2Style"/>
      </w:pPr>
      <w:r>
        <w:rPr>
          <w:rStyle w:val="textStyle"/>
        </w:rPr>
        <w:t xml:space="preserve">DPM (Dynamic Privacy Masking) zum Schutz der Privatsphäre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XNV-A8016R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2026-10-15T09:29:42+00:00</dcterms:created>
  <dcterms:modified xsi:type="dcterms:W3CDTF">2026-10-15T09:29:42+00:00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