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246211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TF1805 BULLET HOUSING 4 PCS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Bullet-Kamera-Baugruppe, für Sensoren der AXIS F-Serie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AXIS F21 Sensoreinheiten</w:t>
      </w:r>
    </w:p>
    <w:p>
      <w:pPr>
        <w:pStyle w:val="p2Style"/>
      </w:pPr>
      <w:r>
        <w:rPr>
          <w:rStyle w:val="textStyle"/>
        </w:rPr>
        <w:t xml:space="preserve">Einfacher Zusammenbau</w:t>
      </w:r>
    </w:p>
    <w:p>
      <w:pPr>
        <w:pStyle w:val="p2Style"/>
      </w:pPr>
      <w:r>
        <w:rPr>
          <w:rStyle w:val="textStyle"/>
        </w:rPr>
        <w:t xml:space="preserve">Für den Einsatz im Innenbereich</w:t>
      </w:r>
    </w:p>
    <w:p>
      <w:pPr>
        <w:pStyle w:val="p2Style"/>
      </w:pPr>
      <w:r>
        <w:rPr>
          <w:rStyle w:val="textStyle"/>
        </w:rPr>
        <w:t xml:space="preserve">Im 4er-Pack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7331021095335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03528-001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2026-07-15T23:25:14+00:00</dcterms:created>
  <dcterms:modified xsi:type="dcterms:W3CDTF">2026-07-15T23:25:14+00:00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