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DS-2DE7A812MCG-EB(O-STD)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8MP, 6,8-272mm Brennweite, 12x optischer Zoom, ColorVu, Weißlicht,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Farbbilder rund um die Uhr</w:t>
      </w:r>
    </w:p>
    <w:p>
      <w:pPr>
        <w:pStyle w:val="p2Style"/>
      </w:pPr>
      <w:r>
        <w:rPr>
          <w:rStyle w:val="textStyle"/>
        </w:rPr>
        <w:t xml:space="preserve">Hochwertige Bildaufnahme mit einer Auflösung von 8 MP</w:t>
      </w:r>
    </w:p>
    <w:p>
      <w:pPr>
        <w:pStyle w:val="p2Style"/>
      </w:pPr>
      <w:r>
        <w:rPr>
          <w:rStyle w:val="textStyle"/>
        </w:rPr>
        <w:t xml:space="preserve">Der 12-fache optische Zoom und der 64-fache digitale Zoom ermöglichen Nahaufnahmen in weitläufigen Bereichen</w:t>
      </w:r>
    </w:p>
    <w:p>
      <w:pPr>
        <w:pStyle w:val="p2Style"/>
      </w:pPr>
      <w:r>
        <w:rPr>
          <w:rStyle w:val="textStyle"/>
        </w:rPr>
        <w:t xml:space="preserve">Audiovisueller Alarm: Das weiße Blinklicht und der akustische Alarm können durch bestimmte Ereignisse ausgelöst werden</w:t>
      </w:r>
    </w:p>
    <w:p>
      <w:pPr>
        <w:pStyle w:val="p2Style"/>
      </w:pPr>
      <w:r>
        <w:rPr>
          <w:rStyle w:val="textStyle"/>
        </w:rPr>
        <w:t xml:space="preserve">Weitreichende Nachtsicht mit bis zu 150 m IR-Reichweite und 100 m Weißlicht</w:t>
      </w:r>
    </w:p>
    <w:p>
      <w:pPr>
        <w:pStyle w:val="p2Style"/>
      </w:pPr>
      <w:r>
        <w:rPr>
          <w:rStyle w:val="textStyle"/>
        </w:rPr>
        <w:t xml:space="preserve">Konzentriert sich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Gesichtserfassung: Bis zu 5 Gesichter werden gleichzeitig erfasst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Hi-PoE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6,7 - 80,4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6931847181758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327000848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2026-08-31T04:12:05+00:00</dcterms:created>
  <dcterms:modified xsi:type="dcterms:W3CDTF">2026-08-31T04:12:05+00:00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