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EnduraV4 Tower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DDR5 RAM, Intel Core Ultra 7 265, 1TB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TAROX Mini Tower</w:t>
      </w:r>
    </w:p>
    <w:p>
      <w:pPr>
        <w:pStyle w:val="p2Style"/>
      </w:pPr>
      <w:r>
        <w:rPr>
          <w:rStyle w:val="textStyle"/>
        </w:rPr>
        <w:t xml:space="preserve">Abmessungen : BxTxH : 205 x 460 x 350mm</w:t>
      </w:r>
    </w:p>
    <w:p>
      <w:pPr>
        <w:pStyle w:val="p2Style"/>
      </w:pPr>
      <w:r>
        <w:rPr>
          <w:rStyle w:val="textStyle"/>
        </w:rPr>
        <w:t xml:space="preserve">CPU : Intel® Core Ultra 7 265</w:t>
      </w:r>
    </w:p>
    <w:p>
      <w:pPr>
        <w:pStyle w:val="p2Style"/>
      </w:pPr>
      <w:r>
        <w:rPr>
          <w:rStyle w:val="textStyle"/>
        </w:rPr>
        <w:t xml:space="preserve">Grafik: NVIDIA RTX Pro 4000 Blackwell</w:t>
      </w:r>
    </w:p>
    <w:p>
      <w:pPr>
        <w:pStyle w:val="p2Style"/>
      </w:pPr>
      <w:r>
        <w:rPr>
          <w:rStyle w:val="textStyle"/>
        </w:rPr>
        <w:t xml:space="preserve">RAM : 16 GB DDR5 (max. 64GB)</w:t>
      </w:r>
    </w:p>
    <w:p>
      <w:pPr>
        <w:pStyle w:val="p2Style"/>
      </w:pPr>
      <w:r>
        <w:rPr>
          <w:rStyle w:val="textStyle"/>
        </w:rPr>
        <w:t xml:space="preserve">SSD : 1TB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11 IoT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20,5x35x46cm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2026-09-29T17:47:48+00:00</dcterms:created>
  <dcterms:modified xsi:type="dcterms:W3CDTF">2026-09-29T17:47:48+00:00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