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Slim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RAM, Intel Core Ultra 7 265,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Mini PC, 120W NT extern</w:t>
      </w:r>
    </w:p>
    <w:p>
      <w:pPr>
        <w:pStyle w:val="p2Style"/>
      </w:pPr>
      <w:r>
        <w:rPr>
          <w:rStyle w:val="textStyle"/>
        </w:rPr>
        <w:t xml:space="preserve">Abmessungen : BxTxH : 175 x 44,2 x 175mm</w:t>
      </w:r>
    </w:p>
    <w:p>
      <w:pPr>
        <w:pStyle w:val="p2Style"/>
      </w:pPr>
      <w:r>
        <w:rPr>
          <w:rStyle w:val="textStyle"/>
        </w:rPr>
        <w:t xml:space="preserve">CPU : Intel® Core Ultra 7 265</w:t>
      </w:r>
    </w:p>
    <w:p>
      <w:pPr>
        <w:pStyle w:val="p2Style"/>
      </w:pPr>
      <w:r>
        <w:rPr>
          <w:rStyle w:val="textStyle"/>
        </w:rPr>
        <w:t xml:space="preserve">Grafik: Intel UHD Grafik</w:t>
      </w:r>
    </w:p>
    <w:p>
      <w:pPr>
        <w:pStyle w:val="p2Style"/>
      </w:pPr>
      <w:r>
        <w:rPr>
          <w:rStyle w:val="textStyle"/>
        </w:rPr>
        <w:t xml:space="preserve">RAM : 32 GB DDR5 (max. 64GB)</w:t>
      </w:r>
    </w:p>
    <w:p>
      <w:pPr>
        <w:pStyle w:val="p2Style"/>
      </w:pPr>
      <w:r>
        <w:rPr>
          <w:rStyle w:val="textStyle"/>
        </w:rPr>
        <w:t xml:space="preserve">SSD :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17,5x4,4x17,5cm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2026-09-29T07:50:24+00:00</dcterms:created>
  <dcterms:modified xsi:type="dcterms:W3CDTF">2026-09-29T07:50:24+00:00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