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WD34PURZ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3TB,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 4K-Technologie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32 HD-Kameras</w:t>
      </w:r>
    </w:p>
    <w:p>
      <w:pPr>
        <w:pStyle w:val="p2Style"/>
      </w:pPr>
      <w:r>
        <w:rPr>
          <w:rStyle w:val="textStyle"/>
        </w:rPr>
        <w:t xml:space="preserve">Bis zu acht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Baugröße: 3,5 Zoll</w:t>
      </w:r>
    </w:p>
    <w:p>
      <w:pPr>
        <w:pStyle w:val="p2Style"/>
      </w:pPr>
      <w:r>
        <w:rPr>
          <w:rStyle w:val="textStyle"/>
        </w:rPr>
        <w:t xml:space="preserve">3 TB Kapazität, 64MB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WD34PURZ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2026-08-07T09:12:04+00:00</dcterms:created>
  <dcterms:modified xsi:type="dcterms:W3CDTF">2026-08-07T09:12:04+00:00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