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WV-U15501-V3L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5MP@30fps, 3,2-10,2mm, AI, IK10, IP66, IR, Edge AI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Standard Video-Bewegungserkennung mit i-VMD</w:t>
      </w:r>
    </w:p>
    <w:p>
      <w:pPr>
        <w:pStyle w:val="p2Style"/>
      </w:pPr>
      <w:r>
        <w:rPr>
          <w:rStyle w:val="textStyle"/>
        </w:rPr>
        <w:t xml:space="preserve">3,2x optischen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140-3 Level 3 zertifiziertes Sicherheitselement (EdgeLock® SE052F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 x 19441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 - 102°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16° - 53°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mm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4570162072734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WV-U15501-V3L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2026-10-31T19:30:05+00:00</dcterms:created>
  <dcterms:modified xsi:type="dcterms:W3CDTF">2026-10-31T19:30:05+00:00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