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246189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WV-U11301-V3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Box Kamera, U-Serie, 2MP@30fps, 3,2-10,2mm Korridorfunktion, in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2MP (1080p)</w:t>
      </w:r>
    </w:p>
    <w:p>
      <w:pPr>
        <w:pStyle w:val="p2Style"/>
      </w:pPr>
      <w:r>
        <w:rPr>
          <w:rStyle w:val="textStyle"/>
        </w:rPr>
        <w:t xml:space="preserve">Standard Video-Bewegungserkennung mit i-VMD</w:t>
      </w:r>
    </w:p>
    <w:p>
      <w:pPr>
        <w:pStyle w:val="p2Style"/>
      </w:pPr>
      <w:r>
        <w:rPr>
          <w:rStyle w:val="textStyle"/>
        </w:rPr>
        <w:t xml:space="preserve">Audioaufnehme mit integriertem Mikrofon</w:t>
      </w:r>
    </w:p>
    <w:p>
      <w:pPr>
        <w:pStyle w:val="p2Style"/>
      </w:pPr>
      <w:r>
        <w:rPr>
          <w:rStyle w:val="textStyle"/>
        </w:rPr>
        <w:t xml:space="preserve">3,2x optischen Zoom</w:t>
      </w:r>
    </w:p>
    <w:p>
      <w:pPr>
        <w:pStyle w:val="p2Style"/>
      </w:pPr>
      <w:r>
        <w:rPr>
          <w:rStyle w:val="textStyle"/>
        </w:rPr>
        <w:t xml:space="preserve">Eingebautes FIPS 140-3 Level 3 zertifiziertes Sicherheitselement (EdgeLock® SE052F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AAC-LC, G.711,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- 50°C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0,05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31° - 114°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17° - 58°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3,2 - 10,2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3.2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4570162072765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WV-U11301-V3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U-Serie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WV-QCL102-W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Universalhalterung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WV-QLR100-W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Lichtschienenhalterung i-PRO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2026-09-12T12:48:05+00:00</dcterms:created>
  <dcterms:modified xsi:type="dcterms:W3CDTF">2026-09-12T12:48:05+00:00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