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WV-U21501-V3LV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HDMI Ausgang</w:t>
      </w:r>
    </w:p>
    <w:p>
      <w:pPr>
        <w:pStyle w:val="p2Style"/>
      </w:pPr>
      <w:r>
        <w:rPr>
          <w:rStyle w:val="textStyle"/>
        </w:rPr>
        <w:t xml:space="preserve">integrierte Mikro mit Audioaufzeichnung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WV-U21501-V3LV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2026-09-10T07:10:13+00:00</dcterms:created>
  <dcterms:modified xsi:type="dcterms:W3CDTF">2026-09-10T07:10:13+00:00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