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244544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iDS-2CD71C6G2-IZHSY(2.8-12mm)(O-STD)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Varifokal Dome Kamera, 12MP, Darkfighter, DeepinView, IR, IP67, IK10,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Hochwertige Bilder mit 12 MP Auflösung und 16:9 Seitenverhältnis</w:t>
      </w:r>
    </w:p>
    <w:p>
      <w:pPr>
        <w:pStyle w:val="p2Style"/>
      </w:pPr>
      <w:r>
        <w:rPr>
          <w:rStyle w:val="textStyle"/>
        </w:rPr>
        <w:t xml:space="preserve">Hervorragende Leistung bei schlechten Lichtverhältnissen durch DarkFighter 2.0-Technologie</w:t>
      </w:r>
    </w:p>
    <w:p>
      <w:pPr>
        <w:pStyle w:val="p2Style"/>
      </w:pPr>
      <w:r>
        <w:rPr>
          <w:rStyle w:val="textStyle"/>
        </w:rPr>
        <w:t xml:space="preserve">Klare Bilder bei starkem Gegenlicht dank 120 dB AWDR-Technologie</w:t>
      </w:r>
    </w:p>
    <w:p>
      <w:pPr>
        <w:pStyle w:val="p2Style"/>
      </w:pPr>
      <w:r>
        <w:rPr>
          <w:rStyle w:val="textStyle"/>
        </w:rPr>
        <w:t xml:space="preserve">-Effiziente H.265+ Komprimierungstechnologie zur Einsparung von Bandbreite und Speicherplatz</w:t>
      </w:r>
    </w:p>
    <w:p>
      <w:pPr>
        <w:pStyle w:val="p2Style"/>
      </w:pPr>
      <w:r>
        <w:rPr>
          <w:rStyle w:val="textStyle"/>
        </w:rPr>
        <w:t xml:space="preserve">5 Streams um eine Vielzahl von Anwendungen zu erfüllen</w:t>
      </w:r>
    </w:p>
    <w:p>
      <w:pPr>
        <w:pStyle w:val="p2Style"/>
      </w:pPr>
      <w:r>
        <w:rPr>
          <w:rStyle w:val="textStyle"/>
        </w:rPr>
        <w:t xml:space="preserve">Wasser- und staubdicht (IP67), vandalismussicher (IK10) und korrosionsbeständig (NEMA 4X, optional)</w:t>
      </w:r>
    </w:p>
    <w:p>
      <w:pPr>
        <w:pStyle w:val="p2Style"/>
      </w:pPr>
      <w:r>
        <w:rPr>
          <w:rStyle w:val="textStyle"/>
        </w:rPr>
        <w:t xml:space="preserve">Integriertes Dual-Mikrofon und Lautsprecher für Echtzeit-Audio-Sicherheit</w:t>
      </w:r>
    </w:p>
    <w:p>
      <w:pPr>
        <w:pStyle w:val="p2Style"/>
      </w:pPr>
      <w:r>
        <w:rPr>
          <w:rStyle w:val="textStyle"/>
        </w:rPr>
        <w:t xml:space="preserve">Eingebauter G-Sensor zur Vibrationserkennung</w:t>
      </w:r>
    </w:p>
    <w:p>
      <w:pPr>
        <w:pStyle w:val="p2Style"/>
      </w:pPr>
      <w:r>
        <w:rPr>
          <w:rStyle w:val="textStyle"/>
        </w:rPr>
        <w:t xml:space="preserve">Eingebauter Leistungsmesser für historische Leistungsstatistiken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G.711, G.722, G.726, MP3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15,7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Eckmontage, Mastmontage,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24VAC,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- 65°C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1/1,8"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0,0054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4000x3000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1x 10/100Base-T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102°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53,8°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Blendensteuerung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P-Iris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2,8 - 12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311326244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DeepinView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DS-1227ZJ-DM32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Gehäuse, Deckeneinbau, Aluminium, weiß, 225x98mm,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DS-1271ZJ-140-DM45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Aluminium, 140x182x120mm,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DS-1281ZJ-DM23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Edelstahl,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DS-1475ZJ-Y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Edelstahl,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DS-1476ZJ-Y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weiß, 126x105x250mm,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DS-2200ZJ-WA-140(O-NEU)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DS-2200ZJ-WAJ-140(O-NEU)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DS-2210ZJ-WA-140(O-NEU)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DS-2280ZJ-WA140(O-NEU)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Anschlussdose, weiß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2026-06-09T00:05:58+00:00</dcterms:created>
  <dcterms:modified xsi:type="dcterms:W3CDTF">2026-06-09T00:05:58+00:00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