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F2180-TE 57 HFOV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Thermal Sensor, 57° HVoV, 8,3fps, zur Temperaturüberwachung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Abgedeckter Wärmesensor zur Temperaturüberwachung</w:t>
      </w:r>
    </w:p>
    <w:p>
      <w:pPr>
        <w:pStyle w:val="p2Style"/>
      </w:pPr>
      <w:r>
        <w:rPr>
          <w:rStyle w:val="textStyle"/>
        </w:rPr>
        <w:t xml:space="preserve">Horizontales Sichtfeld 57°</w:t>
      </w:r>
    </w:p>
    <w:p>
      <w:pPr>
        <w:pStyle w:val="p2Style"/>
      </w:pPr>
      <w:r>
        <w:rPr>
          <w:rStyle w:val="textStyle"/>
        </w:rPr>
        <w:t xml:space="preserve">Auslöser für temperaturbasierte Alarme</w:t>
      </w:r>
    </w:p>
    <w:p>
      <w:pPr>
        <w:pStyle w:val="p2Style"/>
      </w:pPr>
      <w:r>
        <w:rPr>
          <w:rStyle w:val="textStyle"/>
        </w:rPr>
        <w:t xml:space="preserve">Erfassung von Temperaturabweichungen</w:t>
      </w:r>
    </w:p>
    <w:p>
      <w:pPr>
        <w:pStyle w:val="p2Style"/>
      </w:pPr>
      <w:r>
        <w:rPr>
          <w:rStyle w:val="textStyle"/>
        </w:rPr>
        <w:t xml:space="preserve">Konfigurierbare polygonale Erfassungsbereiche</w:t>
      </w:r>
    </w:p>
    <w:p>
      <w:pPr>
        <w:pStyle w:val="p2Style"/>
      </w:pPr>
      <w:r>
        <w:rPr>
          <w:rStyle w:val="textStyle"/>
        </w:rPr>
        <w:t xml:space="preserve">Für die Installation in Maschinen, Fahrzeugen und engen Räumen</w:t>
      </w:r>
    </w:p>
    <w:p>
      <w:pPr>
        <w:pStyle w:val="p2Style"/>
      </w:pPr>
      <w:r>
        <w:rPr>
          <w:rStyle w:val="textStyle"/>
        </w:rPr>
        <w:t xml:space="preserve">Erfordert ein AXIS F91 Mk II-Hauptgerät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7331021092952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TF1204-RE RECESSED MOUNT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Einbauhalterungen für Sensoren, für den Außenbereich,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TF2001-E DUAL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Doppelhalterung, für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2026-07-21T11:17:22+00:00</dcterms:created>
  <dcterms:modified xsi:type="dcterms:W3CDTF">2026-07-21T11:17:22+00:00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