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TU9005 WIRELESS DONGLE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Drahtloser USB-Dongle, für ausgewählte Axis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2,4GHz und 5GHz</w:t>
      </w:r>
    </w:p>
    <w:p>
      <w:pPr>
        <w:pStyle w:val="p2Style"/>
      </w:pPr>
      <w:r>
        <w:rPr>
          <w:rStyle w:val="textStyle"/>
        </w:rPr>
        <w:t xml:space="preserve">Unterstützt 802.11ac/b/g/n/a</w:t>
      </w:r>
    </w:p>
    <w:p>
      <w:pPr>
        <w:pStyle w:val="p2Style"/>
      </w:pPr>
      <w:r>
        <w:rPr>
          <w:rStyle w:val="textStyle"/>
        </w:rPr>
        <w:t xml:space="preserve">Mit einer weißen 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7331021096424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2026-07-21T10:55:45+00:00</dcterms:created>
  <dcterms:modified xsi:type="dcterms:W3CDTF">2026-07-21T10:55:45+00:00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