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246574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VM-UHD55MOHP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55" (140cm) LCD Monitor, außen, metall, 4K UHD, 3840x2160, DisplayPort, HDMI, 3000nits, IP67/IP65, outdoor, Portrait Ausführung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55" (140cm) LCD Monitor</w:t>
      </w:r>
    </w:p>
    <w:p>
      <w:pPr>
        <w:pStyle w:val="p2Style"/>
      </w:pPr>
      <w:r>
        <w:rPr>
          <w:rStyle w:val="textStyle"/>
        </w:rPr>
        <w:t xml:space="preserve">Maximale Auflösung 4K UHD 3840x2160 Pixel</w:t>
      </w:r>
    </w:p>
    <w:p>
      <w:pPr>
        <w:pStyle w:val="p2Style"/>
      </w:pPr>
      <w:r>
        <w:rPr>
          <w:rStyle w:val="textStyle"/>
        </w:rPr>
        <w:t xml:space="preserve">Für den Außeneinsatz geeignet IP67/65</w:t>
      </w:r>
    </w:p>
    <w:p>
      <w:pPr>
        <w:pStyle w:val="p2Style"/>
      </w:pPr>
      <w:r>
        <w:rPr>
          <w:rStyle w:val="textStyle"/>
        </w:rPr>
        <w:t xml:space="preserve">Kontrastverhältnis typisch 4.000:1</w:t>
      </w:r>
    </w:p>
    <w:p>
      <w:pPr>
        <w:pStyle w:val="p2Style"/>
      </w:pPr>
      <w:r>
        <w:rPr>
          <w:rStyle w:val="textStyle"/>
        </w:rPr>
        <w:t xml:space="preserve">Sehr große Helligkeit 3.000 cd/qm</w:t>
      </w:r>
    </w:p>
    <w:p>
      <w:pPr>
        <w:pStyle w:val="p2Style"/>
      </w:pPr>
      <w:r>
        <w:rPr>
          <w:rStyle w:val="textStyle"/>
        </w:rPr>
        <w:t xml:space="preserve">Gut lesbar in hellem Sonnenlicht</w:t>
      </w:r>
    </w:p>
    <w:p>
      <w:pPr>
        <w:pStyle w:val="p2Style"/>
      </w:pPr>
      <w:r>
        <w:rPr>
          <w:rStyle w:val="textStyle"/>
        </w:rPr>
        <w:t xml:space="preserve">LED Hintergrundbeleuchtung, Anwendung im Portrait Format</w:t>
      </w:r>
    </w:p>
    <w:p>
      <w:pPr>
        <w:pStyle w:val="p2Style"/>
      </w:pPr>
      <w:r>
        <w:rPr>
          <w:rStyle w:val="textStyle"/>
        </w:rPr>
        <w:t xml:space="preserve">Digitale 3D Filterung und Rauschunterdrückung</w:t>
      </w:r>
    </w:p>
    <w:p>
      <w:pPr>
        <w:pStyle w:val="p2Style"/>
      </w:pPr>
      <w:r>
        <w:rPr>
          <w:rStyle w:val="textStyle"/>
        </w:rPr>
        <w:t xml:space="preserve">Für Dauerbetrieb ausgelegt 24x7x365</w:t>
      </w:r>
    </w:p>
    <w:p>
      <w:pPr>
        <w:pStyle w:val="p2Style"/>
      </w:pPr>
      <w:r>
        <w:rPr>
          <w:rStyle w:val="textStyle"/>
        </w:rPr>
        <w:t xml:space="preserve">Vielseitige Eingänge DisplayPort, HDMI</w:t>
      </w:r>
    </w:p>
    <w:p>
      <w:pPr>
        <w:pStyle w:val="p2Style"/>
      </w:pPr>
      <w:r>
        <w:rPr>
          <w:rStyle w:val="textStyle"/>
        </w:rPr>
        <w:t xml:space="preserve">Metallgehäuse (für industriellen Einsatz geeignet)</w:t>
      </w:r>
    </w:p>
    <w:p>
      <w:pPr>
        <w:pStyle w:val="p2Style"/>
      </w:pPr>
      <w:r>
        <w:rPr>
          <w:rStyle w:val="textStyle"/>
        </w:rPr>
        <w:t xml:space="preserve">Weitere Bildschirmdiadonalen auf Anfrage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Aussen,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1360x855x132mm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 600x600mm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65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IK10,IP65,IP67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TFT-LED, Hard coating (3H), Spezial Glas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3.000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 (DP), HDMI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Betriebsanleitung,HDMI Kabel,Netzkabel,IR-Fernbedienung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800x600,1024x768,1280x1024,1600x900,1920x1080,3840x2160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246574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2026-05-27T12:14:02+00:00</dcterms:created>
  <dcterms:modified xsi:type="dcterms:W3CDTF">2026-05-27T12:14:02+00:00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