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DS-7716NXI-K4(D)(STD)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240VAC,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16-Kanal Netzwerkkameras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2-ch@12 MP oder 4-ch@8 MP oder 8-ch@4 MP oder 16-ch@1080p Dekodierkapazität</w:t>
      </w:r>
    </w:p>
    <w:p>
      <w:pPr>
        <w:pStyle w:val="p2Style"/>
      </w:pPr>
      <w:r>
        <w:rPr>
          <w:rStyle w:val="textStyle"/>
        </w:rPr>
        <w:t xml:space="preserve">Bis zu 160 Mbps eingehende Bandbreite</w:t>
      </w:r>
    </w:p>
    <w:p>
      <w:pPr>
        <w:pStyle w:val="p2Style"/>
      </w:pPr>
      <w:r>
        <w:rPr>
          <w:rStyle w:val="textStyle"/>
        </w:rPr>
        <w:t xml:space="preserve">Einführung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2026-06-28T08:22:04+00:00</dcterms:created>
  <dcterms:modified xsi:type="dcterms:W3CDTF">2026-06-28T08:22:04+00:00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