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DS-7608NXI-K2(D)(STD)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12VDC,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8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2 Kanälen mit 12 MP oder 4 Kanälen mit 8 MP oder 8 Kanälen mit 4 MP oder 16 Kanälen mit 1080p</w:t>
      </w:r>
    </w:p>
    <w:p>
      <w:pPr>
        <w:pStyle w:val="p2Style"/>
      </w:pPr>
      <w:r>
        <w:rPr>
          <w:rStyle w:val="textStyle"/>
        </w:rPr>
        <w:t xml:space="preserve">Eingangsbandbreite von bis zu 80 Mbit/s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6942160489810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303621202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2026-09-26T20:56:31+00:00</dcterms:created>
  <dcterms:modified xsi:type="dcterms:W3CDTF">2026-09-26T20:56:31+00:00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