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8x RJ45 PoE, 48VDC,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1 Kanal mit 12 MP oder 2 Kanälen mit 8 MP oder 4 Kanälen mit 4 MP oder 8 Kanälen mit 1080p</w:t>
      </w:r>
    </w:p>
    <w:p>
      <w:pPr>
        <w:pStyle w:val="p2Style"/>
      </w:pPr>
      <w:r>
        <w:rPr>
          <w:rStyle w:val="textStyle"/>
        </w:rPr>
        <w:t xml:space="preserve">Bis zu 80 Mbit/s Eingangsbandbreite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2026-06-28T04:41:57+00:00</dcterms:created>
  <dcterms:modified xsi:type="dcterms:W3CDTF">2026-06-28T04:41:57+00:00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