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DS-2SF7C442MXG2/LM-ELWY/26(F0)(O-STD)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Kamera, TandemVu, 6MP, 42x optischer Zoom, 4MP PTZ, IR, Weißlicht, Darkfighter 2.0,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Spezielles, groß angelegtes KI-Modell für den Perimeterschutz</w:t>
      </w:r>
    </w:p>
    <w:p>
      <w:pPr>
        <w:pStyle w:val="p2Style"/>
      </w:pPr>
      <w:r>
        <w:rPr>
          <w:rStyle w:val="textStyle"/>
        </w:rPr>
        <w:t xml:space="preserve">Erfasst gleichzeitig einen großen Bereich und viele Details</w:t>
      </w:r>
    </w:p>
    <w:p>
      <w:pPr>
        <w:pStyle w:val="p2Style"/>
      </w:pPr>
      <w:r>
        <w:rPr>
          <w:rStyle w:val="textStyle"/>
        </w:rPr>
        <w:t xml:space="preserve">Hochwertige Bildgebung mit einer Auflösung von 6 MP für den Panoramakanal und 4 MP für den PTZ-Kanal</w:t>
      </w:r>
    </w:p>
    <w:p>
      <w:pPr>
        <w:pStyle w:val="p2Style"/>
      </w:pPr>
      <w:r>
        <w:rPr>
          <w:rStyle w:val="textStyle"/>
        </w:rPr>
        <w:t xml:space="preserve">Rund um die Uhr farbechte Bildgebung und hervorragende Leistung bei schlechten Lichtverhältnissen dank DarkFighter-Technologie</w:t>
      </w:r>
    </w:p>
    <w:p>
      <w:pPr>
        <w:pStyle w:val="p2Style"/>
      </w:pPr>
      <w:r>
        <w:rPr>
          <w:rStyle w:val="textStyle"/>
        </w:rPr>
        <w:t xml:space="preserve">Neigung des Bullet-Kanals von 12° bis 24° einstellbar</w:t>
      </w:r>
    </w:p>
    <w:p>
      <w:pPr>
        <w:pStyle w:val="p2Style"/>
      </w:pPr>
      <w:r>
        <w:rPr>
          <w:rStyle w:val="textStyle"/>
        </w:rPr>
        <w:t xml:space="preserve">Sichert einen weitläufigen Bereich mit 25-fachem optischen Zoom und 16-fachem digitalen Zoom</w:t>
      </w:r>
    </w:p>
    <w:p>
      <w:pPr>
        <w:pStyle w:val="p2Style"/>
      </w:pPr>
      <w:r>
        <w:rPr>
          <w:rStyle w:val="textStyle"/>
        </w:rPr>
        <w:t xml:space="preserve">Weitreichende Nachtsicht mit bis zu 60 m Hybrid-Reichweite und 400 m IR-Reichweite</w:t>
      </w:r>
    </w:p>
    <w:p>
      <w:pPr>
        <w:pStyle w:val="p2Style"/>
      </w:pPr>
      <w:r>
        <w:rPr>
          <w:rStyle w:val="textStyle"/>
        </w:rPr>
        <w:t xml:space="preserve">Unterstützt Deep-Learning-Funktionen</w:t>
      </w:r>
    </w:p>
    <w:p>
      <w:pPr>
        <w:pStyle w:val="p2Style"/>
      </w:pPr>
      <w:r>
        <w:rPr>
          <w:rStyle w:val="textStyle"/>
        </w:rPr>
        <w:t xml:space="preserve">Wasser- und staubgeschützt (IP67) sowie vandalismusgeschützt (IK10), ausgenommen Glasfenster</w:t>
      </w:r>
    </w:p>
    <w:p>
      <w:pPr>
        <w:pStyle w:val="p2Style"/>
      </w:pPr>
      <w:r>
        <w:rPr>
          <w:rStyle w:val="textStyle"/>
        </w:rPr>
        <w:t xml:space="preserve">Intelligente Schwenk-Neige-Korrektur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Domekamera, Panorama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Type 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IP67, 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120dB, 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1/1,8", 1/2,5"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3680x1656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6 - 252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327002660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TandemVu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DS-1276ZJ-P-Y(O-STD)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 für Hikvision Domes, Edelsta hl, Anti-Korrosion,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Stahl, 67-127mm, für Hikvision DS-1661ZJ-P, DS-1663ZJ-P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DS-1684ZJ-P-Y(O-STD)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Vertikale Mastmontage, Einstellbarer Du rchmesser 67-127mm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2026-05-09T23:05:59+00:00</dcterms:created>
  <dcterms:modified xsi:type="dcterms:W3CDTF">2026-05-09T23:05:59+00:00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