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246364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DS-2DT8C442MXG-ELWT(O-STD)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Kamera, 4MP, 42x optischer Zoom, 6-252mm Brennweite, DarkFighter 2.0, IR,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1/1,8-Zoll-CMOS-Sensor mit Progressive-Scan</w:t>
      </w:r>
    </w:p>
    <w:p>
      <w:pPr>
        <w:pStyle w:val="p2Style"/>
      </w:pPr>
      <w:r>
        <w:rPr>
          <w:rStyle w:val="textStyle"/>
        </w:rPr>
        <w:t xml:space="preserve">Hochwertige Bildqualität mit einer Auflösung von 4 MP</w:t>
      </w:r>
    </w:p>
    <w:p>
      <w:pPr>
        <w:pStyle w:val="p2Style"/>
      </w:pPr>
      <w:r>
        <w:rPr>
          <w:rStyle w:val="textStyle"/>
        </w:rPr>
        <w:t xml:space="preserve">Hervorragende Leistung bei schlechten Lichtverhältnissen dank DarkFighter 2.0-Technologie</w:t>
      </w:r>
    </w:p>
    <w:p>
      <w:pPr>
        <w:pStyle w:val="p2Style"/>
      </w:pPr>
      <w:r>
        <w:rPr>
          <w:rStyle w:val="textStyle"/>
        </w:rPr>
        <w:t xml:space="preserve">42-facher optischer Zoom und 16-facher Digitalzoom ermöglichen Nahaufnahmen über große Bereiche hinweg</w:t>
      </w:r>
    </w:p>
    <w:p>
      <w:pPr>
        <w:pStyle w:val="p2Style"/>
      </w:pPr>
      <w:r>
        <w:rPr>
          <w:rStyle w:val="textStyle"/>
        </w:rPr>
        <w:t xml:space="preserve">Weitreichende Nachtsicht mit einer IR-Reichweite von bis zu 500 m</w:t>
      </w:r>
    </w:p>
    <w:p>
      <w:pPr>
        <w:pStyle w:val="p2Style"/>
      </w:pPr>
      <w:r>
        <w:rPr>
          <w:rStyle w:val="textStyle"/>
        </w:rPr>
        <w:t xml:space="preserve">Wasser- und staubgeschützt (IP67)</w:t>
      </w:r>
    </w:p>
    <w:p>
      <w:pPr>
        <w:pStyle w:val="p2Style"/>
      </w:pPr>
      <w:r>
        <w:rPr>
          <w:rStyle w:val="textStyle"/>
        </w:rPr>
        <w:t xml:space="preserve">Korrosionsbeständiges Polymergehäuse, das den Normen Nema4X und C5M entspricht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G.711a, G.711u,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IP67, NEMA 4X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- 70°C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59,1°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34,1°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6 - 252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 Fokus 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327002704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DeepinView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2026-11-06T09:28:32+00:00</dcterms:created>
  <dcterms:modified xsi:type="dcterms:W3CDTF">2026-11-06T09:28:32+00:00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