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DS-2DF7C425IXG2/LM-ELWY(O-STD)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Kamera, 4MP, 25x optischer Zoom, 5,9-147,5mm Brennweite, DarkFighter 2.0, IR,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1/1.8" Progressive Scan CMOS</w:t>
      </w:r>
    </w:p>
    <w:p>
      <w:pPr>
        <w:pStyle w:val="p2Style"/>
      </w:pPr>
      <w:r>
        <w:rPr>
          <w:rStyle w:val="textStyle"/>
        </w:rPr>
        <w:t xml:space="preserve">Hohe Bildqualität mit 4 MPx Auflösung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durch DarkFighter 2.0-Technologie</w:t>
      </w:r>
    </w:p>
    <w:p>
      <w:pPr>
        <w:pStyle w:val="p2Style"/>
      </w:pPr>
      <w:r>
        <w:rPr>
          <w:rStyle w:val="textStyle"/>
        </w:rPr>
        <w:t xml:space="preserve">Klare Bildgebung bei starkem Gegenlicht dank 150 dB AWDR-Technologie</w:t>
      </w:r>
    </w:p>
    <w:p>
      <w:pPr>
        <w:pStyle w:val="p2Style"/>
      </w:pPr>
      <w:r>
        <w:rPr>
          <w:rStyle w:val="textStyle"/>
        </w:rPr>
        <w:t xml:space="preserve">25-facher optischer Zoom und 16-facher Digitalzoom ermöglichen Nahaufnahmen über weite Bereiche</w:t>
      </w:r>
    </w:p>
    <w:p>
      <w:pPr>
        <w:pStyle w:val="p2Style"/>
      </w:pPr>
      <w:r>
        <w:rPr>
          <w:rStyle w:val="textStyle"/>
        </w:rPr>
        <w:t xml:space="preserve">Weitreichende Nachtsicht mit einer IR-Reichweite von bis zu 400 m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(IK10), ausgenommen das Glasfenster</w:t>
      </w:r>
    </w:p>
    <w:p>
      <w:pPr>
        <w:pStyle w:val="p2Style"/>
      </w:pPr>
      <w:r>
        <w:rPr>
          <w:rStyle w:val="textStyle"/>
        </w:rPr>
        <w:t xml:space="preserve">Intelligente Schwenk-Neige-Korrektur</w:t>
      </w:r>
    </w:p>
    <w:p>
      <w:pPr>
        <w:pStyle w:val="p2Style"/>
      </w:pPr>
      <w:r>
        <w:rPr>
          <w:rStyle w:val="textStyle"/>
        </w:rPr>
        <w:t xml:space="preserve">Spezielles KI-Modell in großem Maßstab für den Perimeterschutz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G.711a, G.711u,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5,9 - 147,5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327002623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DS-1276ZJ-P-Y(O-STD)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 für Hikvision Domes, Edelsta hl, Anti-Korrosion,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DS-1673ZJ-P-Y(O-STD)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Masthalterung für Hikvision Domes, Edel stahl,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DS-1684ZJ-P-Y(O-STD)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Vertikale Mastmontage, Einstellbarer Du rchmesser 67-127mm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2026-05-09T23:06:36+00:00</dcterms:created>
  <dcterms:modified xsi:type="dcterms:W3CDTF">2026-05-09T23:06:36+00:00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