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DS-2CD2T83G2-2LI(2.8mm)(O-STD)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Bullet Kamera, 8MP, 2,8mm, AcuSense, Weißlicht, Infrarot,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8 MP</w:t>
      </w:r>
    </w:p>
    <w:p>
      <w:pPr>
        <w:pStyle w:val="p2Style"/>
      </w:pPr>
      <w:r>
        <w:rPr>
          <w:rStyle w:val="textStyle"/>
        </w:rPr>
        <w:t xml:space="preserve">Acusense: Schwerpunkt auf der Erkennung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Smart Hybrid Light: Kombiniert IR- und Weißlicht sowie 4 zusätzliche Beleuchtungsmodi</w:t>
      </w:r>
    </w:p>
    <w:p>
      <w:pPr>
        <w:pStyle w:val="p2Style"/>
      </w:pPr>
      <w:r>
        <w:rPr>
          <w:rStyle w:val="textStyle"/>
        </w:rPr>
        <w:t xml:space="preserve">-2U: Integriertes Dual-Mikrofon-Array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311326162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2026-08-09T00:13:47+00:00</dcterms:created>
  <dcterms:modified xsi:type="dcterms:W3CDTF">2026-08-09T00:13:47+00:00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