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DS-1271ZJ-140-Y(O-STD)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Aluminiumlegierung,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textStyle"/>
        </w:rPr>
        <w:t xml:space="preserve">Korrosionsbeständige Aluminiumlegierung</w:t>
      </w:r>
    </w:p>
    <w:p>
      <w:pPr>
        <w:pStyle w:val="p2Style"/>
      </w:pPr>
      <w:r>
        <w:rPr>
          <w:rStyle w:val="textStyle"/>
        </w:rPr>
        <w:t xml:space="preserve">Deckenhalterung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2026-06-20T21:14:22+00:00</dcterms:created>
  <dcterms:modified xsi:type="dcterms:W3CDTF">2026-06-20T21:14:22+00:00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