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246250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XNV-A8085R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 Kamera, AI, Tag/Nacht, 2560x1920, Wisenet 9, 3,3-9,3mm, IR, PoE, IP66/67,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Maximale Auflösung von 5 MP (1/2,8-Zoll-Sensor)</w:t>
      </w:r>
    </w:p>
    <w:p>
      <w:pPr>
        <w:pStyle w:val="p2Style"/>
      </w:pPr>
      <w:r>
        <w:rPr>
          <w:rStyle w:val="textStyle"/>
        </w:rPr>
        <w:t xml:space="preserve">3,3–9,3 mm (2,8-fach) motorisiertes Varioobjektiv</w:t>
      </w:r>
    </w:p>
    <w:p>
      <w:pPr>
        <w:pStyle w:val="p2Style"/>
      </w:pPr>
      <w:r>
        <w:rPr>
          <w:rStyle w:val="textStyle"/>
        </w:rPr>
        <w:t xml:space="preserve">WiseIR-Reichweite von bis zu 50 m (164,04 ft, PoE+-Modus)</w:t>
      </w:r>
    </w:p>
    <w:p>
      <w:pPr>
        <w:pStyle w:val="p2Style"/>
      </w:pPr>
      <w:r>
        <w:rPr>
          <w:rStyle w:val="textStyle"/>
        </w:rPr>
        <w:t xml:space="preserve">Magnetische Modulbauweise für einfache Installation</w:t>
      </w:r>
    </w:p>
    <w:p>
      <w:pPr>
        <w:pStyle w:val="p2Style"/>
      </w:pPr>
      <w:r>
        <w:rPr>
          <w:rStyle w:val="textStyle"/>
        </w:rPr>
        <w:t xml:space="preserve">Doppelte NPU für KI-basierte Bildverbesserung</w:t>
      </w:r>
    </w:p>
    <w:p>
      <w:pPr>
        <w:pStyle w:val="p2Style"/>
      </w:pPr>
      <w:r>
        <w:rPr>
          <w:rStyle w:val="textStyle"/>
        </w:rPr>
        <w:t xml:space="preserve">Analytik-Ereignisse auf Basis der KI-Engine: Objekterkennung</w:t>
      </w:r>
    </w:p>
    <w:p>
      <w:pPr>
        <w:pStyle w:val="p2Style"/>
      </w:pPr>
      <w:r>
        <w:rPr>
          <w:rStyle w:val="textStyle"/>
        </w:rPr>
        <w:t xml:space="preserve">Business Intelligence auf Basis der KI-Engine:</w:t>
      </w:r>
    </w:p>
    <w:p>
      <w:pPr>
        <w:pStyle w:val="p2Style"/>
      </w:pPr>
      <w:r>
        <w:rPr>
          <w:rStyle w:val="textStyle"/>
        </w:rPr>
        <w:t xml:space="preserve">Personen-/Fahrzeug-/Menschenmengenzählung,</w:t>
      </w:r>
    </w:p>
    <w:p>
      <w:pPr>
        <w:pStyle w:val="p2Style"/>
      </w:pPr>
      <w:r>
        <w:rPr>
          <w:rStyle w:val="textStyle"/>
        </w:rPr>
        <w:t xml:space="preserve">Warteschlangenmanagement, Heatmap,</w:t>
      </w:r>
    </w:p>
    <w:p>
      <w:pPr>
        <w:pStyle w:val="p2Style"/>
      </w:pPr>
      <w:r>
        <w:rPr>
          <w:rStyle w:val="textStyle"/>
        </w:rPr>
        <w:t xml:space="preserve">Unterstützt BestShot und alle Attribute</w:t>
      </w:r>
    </w:p>
    <w:p>
      <w:pPr>
        <w:pStyle w:val="p2Style"/>
      </w:pPr>
      <w:r>
        <w:rPr>
          <w:rStyle w:val="textStyle"/>
        </w:rPr>
        <w:t xml:space="preserve">Unterstützt dynamische Privatsphärenmaskierung</w:t>
      </w:r>
    </w:p>
    <w:p>
      <w:pPr>
        <w:pStyle w:val="p2Style"/>
      </w:pPr>
      <w:r>
        <w:rPr>
          <w:rStyle w:val="textStyle"/>
        </w:rPr>
        <w:t xml:space="preserve">Unterstützt Wisepower (Energieüberwachung)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G.726, OPUS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14,2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CE,UKCA,FCC,UL,IK10,NEMA 4X u.v.m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Gesichtserkennung, Gesichtserkennung (FR), Heat Map (HM), Kennzeichenerkennung, Linienüberquerung (LCD), Personenzählung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HTTP, HTTPS, IPv4, IPv6,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99° - 31°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71° - 23°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3,3 - 9,3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XNV-A8085R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2026-10-26T12:01:33+00:00</dcterms:created>
  <dcterms:modified xsi:type="dcterms:W3CDTF">2026-10-26T12:01:33+00:00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