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SPB-VAN87W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Getönte Kuppelabdeckung für PNV-A7082RZ, PNV-A9082RZ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Gehäuse – Aluminium</w:t>
      </w:r>
    </w:p>
    <w:p>
      <w:pPr>
        <w:pStyle w:val="p2Style"/>
      </w:pPr>
      <w:r>
        <w:rPr>
          <w:rStyle w:val="textStyle"/>
        </w:rPr>
        <w:t xml:space="preserve">Kuppel – Polycarbonat (PC)</w:t>
      </w:r>
    </w:p>
    <w:p>
      <w:pPr>
        <w:pStyle w:val="p2Style"/>
      </w:pPr>
      <w:r>
        <w:rPr>
          <w:rStyle w:val="textStyle"/>
        </w:rPr>
        <w:t xml:space="preserve">Produktabmessungen: Ø 178 × 92 mm</w:t>
      </w:r>
    </w:p>
    <w:p>
      <w:pPr>
        <w:pStyle w:val="p2Style"/>
      </w:pPr>
      <w:r>
        <w:rPr>
          <w:rStyle w:val="textStyle"/>
        </w:rPr>
        <w:t xml:space="preserve">Gewicht 380 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SPB-VAN87W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2026-07-21T07:24:13+00:00</dcterms:created>
  <dcterms:modified xsi:type="dcterms:W3CDTF">2026-07-21T07:24:13+00:00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