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3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3 Einzelmodule (abgesetzt)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benötigt Frontblende 9155013 oder 9155013B</w:t>
      </w:r>
    </w:p>
    <w:p>
      <w:pPr>
        <w:pStyle w:val="p2Style"/>
      </w:pPr>
      <w:r>
        <w:rPr>
          <w:rStyle w:val="textStyle"/>
        </w:rPr>
        <w:t xml:space="preserve">Abmessung: 108x346x45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