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TX1203 CABLE KIT MM 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Glasfaserkabel-Kit, Multi Mode, 5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Verwendung mit AXIS TX1401</w:t>
      </w:r>
    </w:p>
    <w:p>
      <w:pPr>
        <w:pStyle w:val="p2Style"/>
      </w:pPr>
      <w:r>
        <w:rPr>
          <w:rStyle w:val="textStyle"/>
        </w:rPr>
        <w:t xml:space="preserve">Gemäß ATEX, IECEx und INMETRO zertifiziert</w:t>
      </w:r>
    </w:p>
    <w:p>
      <w:pPr>
        <w:pStyle w:val="p2Style"/>
      </w:pPr>
      <w:r>
        <w:rPr>
          <w:rStyle w:val="textStyle"/>
        </w:rPr>
        <w:t xml:space="preserve">Halogenfreies, flammhemmendes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7331021093409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2026-07-01T19:45:25+00:00</dcterms:created>
  <dcterms:modified xsi:type="dcterms:W3CDTF">2026-07-01T19:45:25+00:00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