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DS-2CE50K0T-VPLTSZ(2.7-13.5mm)(O-STD)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Turbo HD Kamera, 3K CMOS, varifokal. Mic, Weißlicht,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3K, Auflösung 2960×1665</w:t>
      </w:r>
    </w:p>
    <w:p>
      <w:pPr>
        <w:pStyle w:val="p2Style"/>
      </w:pPr>
      <w:r>
        <w:rPr>
          <w:rStyle w:val="textStyle"/>
        </w:rPr>
        <w:t xml:space="preserve">Smart-Hybrid Light</w:t>
      </w:r>
    </w:p>
    <w:p>
      <w:pPr>
        <w:pStyle w:val="p2Style"/>
      </w:pPr>
      <w:r>
        <w:rPr>
          <w:rStyle w:val="textStyle"/>
        </w:rPr>
        <w:t xml:space="preserve">2,7 bis 13,5 mm Varioobjektiv</w:t>
      </w:r>
    </w:p>
    <w:p>
      <w:pPr>
        <w:pStyle w:val="p2Style"/>
      </w:pPr>
      <w:r>
        <w:rPr>
          <w:rStyle w:val="textStyle"/>
        </w:rPr>
        <w:t xml:space="preserve">Bis zu 60 m Weißlicht und 60 m IR-Reichweite</w:t>
      </w:r>
    </w:p>
    <w:p>
      <w:pPr>
        <w:pStyle w:val="p2Style"/>
      </w:pPr>
      <w:r>
        <w:rPr>
          <w:rStyle w:val="textStyle"/>
        </w:rPr>
        <w:t xml:space="preserve">Hochwertige Audioqualität mit Audio über Koaxialkabel, integriertem Mikrofon und integriertem Lautsprecher</w:t>
      </w:r>
    </w:p>
    <w:p>
      <w:pPr>
        <w:pStyle w:val="p2Style"/>
      </w:pPr>
      <w:r>
        <w:rPr>
          <w:rStyle w:val="textStyle"/>
        </w:rPr>
        <w:t xml:space="preserve">Echtzeitkommunikation über integriertes Zweiwege-Audio</w:t>
      </w:r>
    </w:p>
    <w:p>
      <w:pPr>
        <w:pStyle w:val="p2Style"/>
      </w:pPr>
      <w:r>
        <w:rPr>
          <w:rStyle w:val="textStyle"/>
        </w:rPr>
        <w:t xml:space="preserve">Wasser- und staubgeschützt (IP67) und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2960x1664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6936422143480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Turbo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2026-10-16T12:20:44+00:00</dcterms:created>
  <dcterms:modified xsi:type="dcterms:W3CDTF">2026-10-16T12:20:44+00:00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