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TNO-L4040TR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Radiometrie, 19mm, 32°, 640x480, 8fps. Audio, IP66,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eine Auflösung von maximal 640x480</w:t>
      </w:r>
    </w:p>
    <w:p>
      <w:pPr>
        <w:pStyle w:val="p2Style"/>
      </w:pPr>
      <w:r>
        <w:rPr>
          <w:rStyle w:val="textStyle"/>
        </w:rPr>
        <w:t xml:space="preserve">Eingebautes 19mm Festbrennweitenobjektiv</w:t>
      </w:r>
    </w:p>
    <w:p>
      <w:pPr>
        <w:pStyle w:val="p2Style"/>
      </w:pPr>
      <w:r>
        <w:rPr>
          <w:rStyle w:val="textStyle"/>
        </w:rPr>
        <w:t xml:space="preserve">Max. 8fps@alle Auflösungen (H.265, H.264, MJPEG)</w:t>
      </w:r>
    </w:p>
    <w:p>
      <w:pPr>
        <w:pStyle w:val="p2Style"/>
      </w:pPr>
      <w:r>
        <w:rPr>
          <w:rStyle w:val="textStyle"/>
        </w:rPr>
        <w:t xml:space="preserve">Richtungserkennung, Bewegungserkennung,</w:t>
      </w:r>
    </w:p>
    <w:p>
      <w:pPr>
        <w:pStyle w:val="p2Style"/>
      </w:pPr>
      <w:r>
        <w:rPr>
          <w:rStyle w:val="textStyle"/>
        </w:rPr>
        <w:t xml:space="preserve">Erscheinen/Verschwinden, Betreten/Verlassen,</w:t>
      </w:r>
    </w:p>
    <w:p>
      <w:pPr>
        <w:pStyle w:val="p2Style"/>
      </w:pPr>
      <w:r>
        <w:rPr>
          <w:rStyle w:val="textStyle"/>
        </w:rPr>
        <w:t xml:space="preserve">Herumlungern, Manipulation, virtuelle Linie,</w:t>
      </w:r>
    </w:p>
    <w:p>
      <w:pPr>
        <w:pStyle w:val="p2Style"/>
      </w:pPr>
      <w:r>
        <w:rPr>
          <w:rStyle w:val="textStyle"/>
        </w:rPr>
        <w:t xml:space="preserve">Audioerkennung, Temperaturerkennung,</w:t>
      </w:r>
    </w:p>
    <w:p>
      <w:pPr>
        <w:pStyle w:val="p2Style"/>
      </w:pPr>
      <w:r>
        <w:rPr>
          <w:rStyle w:val="textStyle"/>
        </w:rPr>
        <w:t xml:space="preserve">Geräuschklassifizierung, Schockerkennung</w:t>
      </w:r>
    </w:p>
    <w:p>
      <w:pPr>
        <w:pStyle w:val="p2Style"/>
      </w:pPr>
      <w:r>
        <w:rPr>
          <w:rStyle w:val="textStyle"/>
        </w:rPr>
        <w:t xml:space="preserve">Micro SD/SDHC/SDXC-Speicher mit 1 Steckplatz (max. 256 GB)</w:t>
      </w:r>
    </w:p>
    <w:p>
      <w:pPr>
        <w:pStyle w:val="p2Style"/>
      </w:pPr>
      <w:r>
        <w:rPr>
          <w:rStyle w:val="textStyle"/>
        </w:rPr>
        <w:t xml:space="preserve">Hallway View, WiseStreamII-Unterstützung</w:t>
      </w:r>
    </w:p>
    <w:p>
      <w:pPr>
        <w:pStyle w:val="p2Style"/>
      </w:pPr>
      <w:r>
        <w:rPr>
          <w:rStyle w:val="textStyle"/>
        </w:rPr>
        <w:t xml:space="preserve">Temperaturerfassungsbereich -20°C~130°C(-4°F~266°F)</w:t>
      </w:r>
    </w:p>
    <w:p>
      <w:pPr>
        <w:pStyle w:val="p2Style"/>
      </w:pPr>
      <w:r>
        <w:rPr>
          <w:rStyle w:val="textStyle"/>
        </w:rPr>
        <w:t xml:space="preserve">PoE, 24VAC, 12VDC / IP66,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TNO-L4040TR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2026-05-26T19:03:39+00:00</dcterms:created>
  <dcterms:modified xsi:type="dcterms:W3CDTF">2026-05-26T19:03:39+00:00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