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DS-2CD2T126G3-IS2UY/SL(2.8mm)(eF)(O-STD)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12MP, 2,8mm, DarkFighter, AcuSense, Stroboskoplicht,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lebensechtes Eintauchen</w:t>
      </w:r>
    </w:p>
    <w:p>
      <w:pPr>
        <w:pStyle w:val="p2Style"/>
      </w:pPr>
      <w:r>
        <w:rPr>
          <w:rStyle w:val="textStyle"/>
        </w:rPr>
        <w:t xml:space="preserve">Aktives Stroboskoplicht und akustischer Alarm</w:t>
      </w:r>
    </w:p>
    <w:p>
      <w:pPr>
        <w:pStyle w:val="p2Style"/>
      </w:pPr>
      <w:r>
        <w:rPr>
          <w:rStyle w:val="textStyle"/>
        </w:rPr>
        <w:t xml:space="preserve">HikAI-ISP für hervorragende Geräuschreduzierung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Powered by DarkFighter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Klare Bilder bei starkem Gegenlicht dank 130 dB echter WDR-Technologie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Korrosionsschutzdesign</w:t>
      </w:r>
    </w:p>
    <w:p>
      <w:pPr>
        <w:pStyle w:val="p2Style"/>
      </w:pPr>
      <w:r>
        <w:rPr>
          <w:rStyle w:val="textStyle"/>
        </w:rPr>
        <w:t xml:space="preserve">Fälschungssichere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311332980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2026-06-05T21:04:30+00:00</dcterms:created>
  <dcterms:modified xsi:type="dcterms:W3CDTF">2026-06-05T21:04:30+00:00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