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TF1204-RE RECESSED MOUNT 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Einbauhalterungen für Sensoren, für den Außenbereich,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Einsatz im Außenbereich</w:t>
      </w:r>
    </w:p>
    <w:p>
      <w:pPr>
        <w:pStyle w:val="p2Style"/>
      </w:pPr>
      <w:r>
        <w:rPr>
          <w:rStyle w:val="textStyle"/>
        </w:rPr>
        <w:t xml:space="preserve">Für AXIS F210X-RE und AXIS F213X-RE</w:t>
      </w:r>
    </w:p>
    <w:p>
      <w:pPr>
        <w:pStyle w:val="p2Style"/>
      </w:pPr>
      <w:r>
        <w:rPr>
          <w:rStyle w:val="textStyle"/>
        </w:rPr>
        <w:t xml:space="preserve">Aluminium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7331021095168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03511-001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2026-06-05T20:02:16+00:00</dcterms:created>
  <dcterms:modified xsi:type="dcterms:W3CDTF">2026-06-05T20:02:16+00:00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