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SPI-BBM1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Zubehör für blaues LED-Modul für 8-mm-Objektiv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Blaues LED-Modul für 3-MP-BCR-Kamera,</w:t>
      </w:r>
    </w:p>
    <w:p>
      <w:pPr>
        <w:pStyle w:val="p2Style"/>
      </w:pPr>
      <w:r>
        <w:rPr>
          <w:rStyle w:val="textStyle"/>
        </w:rPr>
        <w:t xml:space="preserve">erhältlich mit 8-mm-Objektiv</w:t>
      </w:r>
    </w:p>
    <w:p>
      <w:pPr>
        <w:pStyle w:val="p2Style"/>
      </w:pPr>
      <w:r>
        <w:rPr>
          <w:rStyle w:val="textStyle"/>
        </w:rPr>
        <w:t xml:space="preserve">Leistungsaufnahme: 6,9 W</w:t>
      </w:r>
    </w:p>
    <w:p>
      <w:pPr>
        <w:pStyle w:val="p2Style"/>
      </w:pPr>
      <w:r>
        <w:rPr>
          <w:rStyle w:val="textStyle"/>
        </w:rPr>
        <w:t xml:space="preserve">LED-Anzahl: 16 Stück</w:t>
      </w:r>
    </w:p>
    <w:p>
      <w:pPr>
        <w:pStyle w:val="p2Style"/>
      </w:pPr>
      <w:r>
        <w:rPr>
          <w:rStyle w:val="textStyle"/>
        </w:rPr>
        <w:t xml:space="preserve">IP66/IP67 (Kamera und Frontabdeckung müssen montiert sein)</w:t>
      </w:r>
    </w:p>
    <w:p>
      <w:pPr>
        <w:pStyle w:val="p2Style"/>
      </w:pPr>
      <w:r>
        <w:rPr>
          <w:rStyle w:val="textStyle"/>
        </w:rPr>
        <w:t xml:space="preserve">Betriebstemperatur/Luftfeuchtigkeit: -40 °C bis +55 °C / 0 bis 95 % relative Luftfeuchtigkeit</w:t>
      </w:r>
    </w:p>
    <w:p>
      <w:pPr>
        <w:pStyle w:val="p2Style"/>
      </w:pPr>
      <w:r>
        <w:rPr>
          <w:rStyle w:val="textStyle"/>
        </w:rPr>
        <w:t xml:space="preserve">Unterstützte Produkte: TNS-7000M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SPI-BBM1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2026-06-24T23:27:18+00:00</dcterms:created>
  <dcterms:modified xsi:type="dcterms:W3CDTF">2026-06-24T23:27:18+00:00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