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244919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WV-U15350-V3LV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U-Serie, 2MP@30fps, 3,2-10,2mm AI, IK10, IP66, IR, 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2MP (1080p)</w:t>
      </w:r>
    </w:p>
    <w:p>
      <w:pPr>
        <w:pStyle w:val="p2Style"/>
      </w:pPr>
      <w:r>
        <w:rPr>
          <w:rStyle w:val="textStyle"/>
        </w:rPr>
        <w:t xml:space="preserve">AI-basierte Bildanalyse mit der AI-VMD-App</w:t>
      </w:r>
    </w:p>
    <w:p>
      <w:pPr>
        <w:pStyle w:val="p2Style"/>
      </w:pPr>
      <w:r>
        <w:rPr>
          <w:rStyle w:val="textStyle"/>
        </w:rPr>
        <w:t xml:space="preserve">Audio-Aufnahme</w:t>
      </w:r>
    </w:p>
    <w:p>
      <w:pPr>
        <w:pStyle w:val="p2Style"/>
      </w:pPr>
      <w:r>
        <w:rPr>
          <w:rStyle w:val="textStyle"/>
        </w:rPr>
        <w:t xml:space="preserve">3,2x optischer Zoom</w:t>
      </w:r>
    </w:p>
    <w:p>
      <w:pPr>
        <w:pStyle w:val="p2Style"/>
      </w:pPr>
      <w:r>
        <w:rPr>
          <w:rStyle w:val="textStyle"/>
        </w:rPr>
        <w:t xml:space="preserve">Eingebaute IR-LED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textStyle"/>
        </w:rPr>
        <w:t xml:space="preserve">Herkunftsland Japan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AAC-LC, G.711, G.726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0,05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31° - 114°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17° - 58°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3,2 - 10,2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3.2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4570162072574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WV-U15350-V3LV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U-Serie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Adapterbox in Komb. Mit WV-QWL500-W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 /-dose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2026-10-19T11:14:09+00:00</dcterms:created>
  <dcterms:modified xsi:type="dcterms:W3CDTF">2026-10-19T11:14:09+00:00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