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PND-A9082RV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Fix, 2x MVF Objektiv, AI-Analyse, 3840x2160, H.265, Audio, Alarm, IR, IP52, IK10, 12VDC,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8 MP (1/1,2-Zoll-Sensor)</w:t>
      </w:r>
    </w:p>
    <w:p>
      <w:pPr>
        <w:pStyle w:val="p2Style"/>
      </w:pPr>
      <w:r>
        <w:rPr>
          <w:rStyle w:val="textStyle"/>
        </w:rPr>
        <w:t xml:space="preserve">5,9 bis 13,3 mm (2,25-fach) motorisiertes Varioobjektiv</w:t>
      </w:r>
    </w:p>
    <w:p>
      <w:pPr>
        <w:pStyle w:val="p2Style"/>
      </w:pPr>
      <w:r>
        <w:rPr>
          <w:rStyle w:val="textStyle"/>
        </w:rPr>
        <w:t xml:space="preserve">WiseIR-Reichweite bis zu 60 m</w:t>
      </w:r>
    </w:p>
    <w:p>
      <w:pPr>
        <w:pStyle w:val="p2Style"/>
      </w:pPr>
      <w:r>
        <w:rPr>
          <w:rStyle w:val="textStyle"/>
        </w:rPr>
        <w:t xml:space="preserve">Analytische Ereignisse basierend auf KI-Engine:</w:t>
      </w:r>
    </w:p>
    <w:p>
      <w:pPr>
        <w:pStyle w:val="p2Style"/>
      </w:pPr>
      <w:r>
        <w:rPr>
          <w:rStyle w:val="textStyle"/>
        </w:rPr>
        <w:t xml:space="preserve">Objekterkennung Person/Gesicht/Fahrzeug/Kennzeichen,</w:t>
      </w:r>
    </w:p>
    <w:p>
      <w:pPr>
        <w:pStyle w:val="p2Style"/>
      </w:pPr>
      <w:r>
        <w:rPr>
          <w:rStyle w:val="textStyle"/>
        </w:rPr>
        <w:t xml:space="preserve">IVA (virtuelle Linie/Bereich, Betreten/Verlassen, Herumlungern, Richtung, Eindringen)</w:t>
      </w:r>
    </w:p>
    <w:p>
      <w:pPr>
        <w:pStyle w:val="p2Style"/>
      </w:pPr>
      <w:r>
        <w:rPr>
          <w:rStyle w:val="textStyle"/>
        </w:rPr>
        <w:t xml:space="preserve">Business Intelligence auf Basis einer KI-Engine: Personen-/Fahrzeug-/Menschenmengen-Zählung,</w:t>
      </w:r>
    </w:p>
    <w:p>
      <w:pPr>
        <w:pStyle w:val="p2Style"/>
      </w:pPr>
      <w:r>
        <w:rPr>
          <w:rStyle w:val="textStyle"/>
        </w:rPr>
        <w:t xml:space="preserve">Warteschlangenmanagement, Heatmap</w:t>
      </w:r>
    </w:p>
    <w:p>
      <w:pPr>
        <w:pStyle w:val="p2Style"/>
      </w:pPr>
      <w:r>
        <w:rPr>
          <w:rStyle w:val="textStyle"/>
        </w:rPr>
        <w:t xml:space="preserve">Unterstützt BestShot und alle Attribute</w:t>
      </w:r>
    </w:p>
    <w:p>
      <w:pPr>
        <w:pStyle w:val="p2Style"/>
      </w:pPr>
      <w:r>
        <w:rPr>
          <w:rStyle w:val="textStyle"/>
        </w:rPr>
        <w:t xml:space="preserve">Unterstützt dynamische Privatsphärenmaskierung</w:t>
      </w:r>
    </w:p>
    <w:p>
      <w:pPr>
        <w:pStyle w:val="p2Style"/>
      </w:pPr>
      <w:r>
        <w:rPr>
          <w:rStyle w:val="textStyle"/>
        </w:rPr>
        <w:t xml:space="preserve">KI-basierte Bildverbesserung</w:t>
      </w:r>
    </w:p>
    <w:p>
      <w:pPr>
        <w:pStyle w:val="p2Style"/>
      </w:pPr>
      <w:r>
        <w:rPr>
          <w:rStyle w:val="textStyle"/>
        </w:rPr>
        <w:t xml:space="preserve">Unterstützt Wisepower (Stromüberwachung)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-25°C~+55°C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0.015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5,9 - 13,3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PND-A9082RV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2026-10-19T06:47:05+00:00</dcterms:created>
  <dcterms:modified xsi:type="dcterms:W3CDTF">2026-10-19T06:47:05+00:00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