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PTRZ, 2x MVF Objektiv, AI-Analyse, 3840x2160, H.265, Audio, Alarm, IR, IP67/66, IK11,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2 Mal pro Tag PTRZ-Voreinstellungsunterstützung</w:t>
      </w:r>
    </w:p>
    <w:p>
      <w:pPr>
        <w:pStyle w:val="p2Style"/>
      </w:pPr>
      <w:r>
        <w:rPr>
          <w:rStyle w:val="textStyle"/>
        </w:rPr>
        <w:t xml:space="preserve">WiseIR-Reichweite bis zu 50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5.9~13.3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PNV-A9082RZ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SPB-VAN87W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PNV-A7082RZ, PNV-A9082RZ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