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WV-X86530-Z2-1V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X-Serie, 3x5MP@15fps, 3,2mm AI, IK10, IP66/IP67, out,black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3x5MP Multi + 2MP 21xPTZ</w:t>
      </w:r>
    </w:p>
    <w:p>
      <w:pPr>
        <w:pStyle w:val="p2Style"/>
      </w:pPr>
      <w:r>
        <w:rPr>
          <w:rStyle w:val="textStyle"/>
        </w:rPr>
        <w:t xml:space="preserve">unauffälliges Design</w:t>
      </w:r>
    </w:p>
    <w:p>
      <w:pPr>
        <w:pStyle w:val="p2Style"/>
      </w:pPr>
      <w:r>
        <w:rPr>
          <w:rStyle w:val="textStyle"/>
        </w:rPr>
        <w:t xml:space="preserve">Bis zu 6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keine Kalibrierung erforderlich</w:t>
      </w:r>
    </w:p>
    <w:p>
      <w:pPr>
        <w:pStyle w:val="p2Style"/>
      </w:pPr>
      <w:r>
        <w:rPr>
          <w:rStyle w:val="textStyle"/>
        </w:rPr>
        <w:t xml:space="preserve">Schwenk-/Neigegeschwindigkeit bis zu 500 Grad/s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108dB, 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3,7 - 77°,97°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mm,3,2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WV-X86530-Z2-1V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2026-05-27T10:27:39+00:00</dcterms:created>
  <dcterms:modified xsi:type="dcterms:W3CDTF">2026-05-27T10:27:39+00:00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