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Frame for surface installation, 3 modules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Frontblende für Aufputzmontage, für drei 2N IP Verso Moduleinheiten,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Frontblende für 2N IP Verso Serie</w:t>
      </w:r>
    </w:p>
    <w:p>
      <w:pPr>
        <w:pStyle w:val="p2Style"/>
      </w:pPr>
      <w:r>
        <w:rPr>
          <w:rStyle w:val="textStyle"/>
        </w:rPr>
        <w:t xml:space="preserve">Für 3 Einzelmodule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Montageart: Aufputz</w:t>
      </w:r>
    </w:p>
    <w:p>
      <w:pPr>
        <w:pStyle w:val="p2Style"/>
      </w:pPr>
      <w:r>
        <w:rPr>
          <w:rStyle w:val="textStyle"/>
        </w:rPr>
        <w:t xml:space="preserve">Material: Zink-Druckguss</w:t>
      </w:r>
    </w:p>
    <w:p>
      <w:pPr>
        <w:pStyle w:val="p2Style"/>
      </w:pPr>
      <w:r>
        <w:rPr>
          <w:rStyle w:val="textStyle"/>
        </w:rPr>
        <w:t xml:space="preserve">Abmessung: 107x339x28 mm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8595159509518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9155023B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2026-10-30T14:34:46+00:00</dcterms:created>
  <dcterms:modified xsi:type="dcterms:W3CDTF">2026-10-30T14:34:46+00:00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