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DoorBell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Smarte Türklingel mit KI, PIR-Sensor, App-Control, 4MP, HDR, ONVIF S/T, WIFI IR, IP54,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Zuverlssige Bewegungserkennung</w:t>
      </w:r>
    </w:p>
    <w:p>
      <w:pPr>
        <w:pStyle w:val="p2Style"/>
      </w:pPr>
      <w:r>
        <w:rPr>
          <w:rStyle w:val="textStyle"/>
        </w:rPr>
        <w:t xml:space="preserve">Unterscheidet Personen, Tiere, Fahrzeuge</w:t>
      </w:r>
    </w:p>
    <w:p>
      <w:pPr>
        <w:pStyle w:val="p2Style"/>
      </w:pPr>
      <w:r>
        <w:rPr>
          <w:rStyle w:val="textStyle"/>
        </w:rPr>
        <w:t xml:space="preserve">Intelligente IR Beleuchtung: bis zu 6 Meter</w:t>
      </w:r>
    </w:p>
    <w:p>
      <w:pPr>
        <w:pStyle w:val="p2Style"/>
      </w:pPr>
      <w:r>
        <w:rPr>
          <w:rStyle w:val="textStyle"/>
        </w:rPr>
        <w:t xml:space="preserve">Reichweite der Bewegungserfassung: bis zu 4 Meter</w:t>
      </w:r>
    </w:p>
    <w:p>
      <w:pPr>
        <w:pStyle w:val="p2Style"/>
      </w:pPr>
      <w:r>
        <w:rPr>
          <w:rStyle w:val="textStyle"/>
        </w:rPr>
        <w:t xml:space="preserve">Winkel der Bewegungserfassung: Horizontal: 120°, Vertikal: 100°</w:t>
      </w:r>
    </w:p>
    <w:p>
      <w:pPr>
        <w:pStyle w:val="p2Style"/>
      </w:pPr>
      <w:r>
        <w:rPr>
          <w:rStyle w:val="textStyle"/>
        </w:rPr>
        <w:t xml:space="preserve">Schutzart: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15-24VAC,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C° - 60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ab 11 MBit (802b und 802g)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66393.125.GR1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2026-09-10T10:58:39+00:00</dcterms:created>
  <dcterms:modified xsi:type="dcterms:W3CDTF">2026-09-10T10:58:39+00:00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