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 MM F2.2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2.8mm, F2.2, für AXIS F2105-RE Sensor,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HFoV 120°</w:t>
      </w:r>
    </w:p>
    <w:p>
      <w:pPr>
        <w:pStyle w:val="p2Style"/>
      </w:pPr>
      <w:r>
        <w:rPr>
          <w:rStyle w:val="textStyle"/>
        </w:rPr>
        <w:t xml:space="preserve">Brennweite 2,8mm</w:t>
      </w:r>
    </w:p>
    <w:p>
      <w:pPr>
        <w:pStyle w:val="p2Style"/>
      </w:pPr>
      <w:r>
        <w:rPr>
          <w:rStyle w:val="textStyle"/>
        </w:rPr>
        <w:t xml:space="preserve">Blendenzahl 2,2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2026-10-24T13:05:41+00:00</dcterms:created>
  <dcterms:modified xsi:type="dcterms:W3CDTF">2026-10-24T13:05:41+00:00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