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DS-2AE5425ITG(O-STD)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Speed-Dome PTZ, 4 MP, 25x optischer Zoom, DarkFighter,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abdecken</w:t>
      </w:r>
    </w:p>
    <w:p>
      <w:pPr>
        <w:pStyle w:val="p2Style"/>
      </w:pPr>
      <w:r>
        <w:rPr>
          <w:rStyle w:val="textStyle"/>
        </w:rPr>
        <w:t xml:space="preserve">25-facher optischer Zoom</w:t>
      </w:r>
    </w:p>
    <w:p>
      <w:pPr>
        <w:pStyle w:val="p2Style"/>
      </w:pPr>
      <w:r>
        <w:rPr>
          <w:rStyle w:val="textStyle"/>
        </w:rPr>
        <w:t xml:space="preserve">Bis zu 150 m IR-Reichweite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33° - 1,4°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2026-06-29T21:42:37+00:00</dcterms:created>
  <dcterms:modified xsi:type="dcterms:W3CDTF">2026-06-29T21:42:37+00:00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