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DS-2AE5425ITG(O-STD)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4 MP, 25x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abdecken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textStyle"/>
        </w:rPr>
        <w:t xml:space="preserve">Bis zu 150 m IR-Reichweite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2026-05-15T18:21:03+00:00</dcterms:created>
  <dcterms:modified xsi:type="dcterms:W3CDTF">2026-05-15T18:21:03+00:00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