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PNO-A9092R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AI-Analyse, 3840x2160, 3x MVF, H.265, IR, IP66/67, IK10, 12V,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8 MP (1/1,2-Zoll-Sensor)</w:t>
      </w:r>
    </w:p>
    <w:p>
      <w:pPr>
        <w:pStyle w:val="p2Style"/>
      </w:pPr>
      <w:r>
        <w:rPr>
          <w:rStyle w:val="textStyle"/>
        </w:rPr>
        <w:t xml:space="preserve">15–50 mm (3,33-fach) motorisiertes Varioobjektiv</w:t>
      </w:r>
    </w:p>
    <w:p>
      <w:pPr>
        <w:pStyle w:val="p2Style"/>
      </w:pPr>
      <w:r>
        <w:rPr>
          <w:rStyle w:val="textStyle"/>
        </w:rPr>
        <w:t xml:space="preserve">WiseIR-Reichweite bis zu 120 m (393,7 ft)</w:t>
      </w:r>
    </w:p>
    <w:p>
      <w:pPr>
        <w:pStyle w:val="p2Style"/>
      </w:pPr>
      <w:r>
        <w:rPr>
          <w:rStyle w:val="textStyle"/>
        </w:rPr>
        <w:t xml:space="preserve">Farbe: 0,015 Lux (F1,5, 1/30 Sek., 30 IRE)</w:t>
      </w:r>
    </w:p>
    <w:p>
      <w:pPr>
        <w:pStyle w:val="p2Style"/>
      </w:pPr>
      <w:r>
        <w:rPr>
          <w:rStyle w:val="textStyle"/>
        </w:rPr>
        <w:t xml:space="preserve">Schwarzweiß: 0,0015 Lux (F1,5, 1/30 Sek., 30 IRE)</w:t>
      </w:r>
    </w:p>
    <w:p>
      <w:pPr>
        <w:pStyle w:val="p2Style"/>
      </w:pPr>
      <w:r>
        <w:rPr>
          <w:rStyle w:val="textStyle"/>
        </w:rPr>
        <w:t xml:space="preserve">Analytische Ereignisse basierend auf KI-Engine:</w:t>
      </w:r>
    </w:p>
    <w:p>
      <w:pPr>
        <w:pStyle w:val="p2Style"/>
      </w:pPr>
      <w:r>
        <w:rPr>
          <w:rStyle w:val="textStyle"/>
        </w:rPr>
        <w:t xml:space="preserve">Objekterkennung (Person/Gesicht/Fahrzeug/Kennzeichen)</w:t>
      </w:r>
    </w:p>
    <w:p>
      <w:pPr>
        <w:pStyle w:val="p2Style"/>
      </w:pPr>
      <w:r>
        <w:rPr>
          <w:rStyle w:val="textStyle"/>
        </w:rPr>
        <w:t xml:space="preserve">Unterstützt BestShot und alle Attribute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KI-basierte Bildverbesserung</w:t>
      </w:r>
    </w:p>
    <w:p>
      <w:pPr>
        <w:pStyle w:val="p2Style"/>
      </w:pPr>
      <w:r>
        <w:rPr>
          <w:rStyle w:val="textStyle"/>
        </w:rPr>
        <w:t xml:space="preserve">extremeWDR, WiseNRⅡ (basierend auf KI-Engine)</w:t>
      </w:r>
    </w:p>
    <w:p>
      <w:pPr>
        <w:pStyle w:val="p2Style"/>
      </w:pPr>
      <w:r>
        <w:rPr>
          <w:rStyle w:val="textStyle"/>
        </w:rPr>
        <w:t xml:space="preserve">2 SD slots edge storage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120dB,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Farbe (1/30sec,30IRE)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PNO-A9092R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2026-07-21T10:15:14+00:00</dcterms:created>
  <dcterms:modified xsi:type="dcterms:W3CDTF">2026-07-21T10:15:14+00:00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