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Q9227-SLV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Kamera, für Eckmontage, 5MP, IK11, IP66/69, IR, stahlfarben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Schlagresistente Anti-Ligatur-Kamera mit 5 MP</w:t>
      </w:r>
    </w:p>
    <w:p>
      <w:pPr>
        <w:pStyle w:val="p2Style"/>
      </w:pPr>
      <w:r>
        <w:rPr>
          <w:rStyle w:val="textStyle"/>
        </w:rPr>
        <w:t xml:space="preserve">Kompakte Ausführung mit Schutzklasse IK11</w:t>
      </w:r>
    </w:p>
    <w:p>
      <w:pPr>
        <w:pStyle w:val="p2Style"/>
      </w:pPr>
      <w:r>
        <w:rPr>
          <w:rStyle w:val="textStyle"/>
        </w:rPr>
        <w:t xml:space="preserve">Lautsprecher und Mikrofon integriert</w:t>
      </w:r>
    </w:p>
    <w:p>
      <w:pPr>
        <w:pStyle w:val="p2Style"/>
      </w:pPr>
      <w:r>
        <w:rPr>
          <w:rStyle w:val="textStyle"/>
        </w:rPr>
        <w:t xml:space="preserve">IR- und Weißlicht-LED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Einfache Installation und Reinigung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In stahlfarben und weiß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bis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TQ9602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Zubehör für AXIS Q9227-SLV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