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Q6088-E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34x, 4K UHD, WDR,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1/2"-Sensor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KI-gestützte Analyse der nächsten Generation</w:t>
      </w:r>
    </w:p>
    <w:p>
      <w:pPr>
        <w:pStyle w:val="p2Style"/>
      </w:pPr>
      <w:r>
        <w:rPr>
          <w:rStyle w:val="textStyle"/>
        </w:rPr>
        <w:t xml:space="preserve">Präziser Laserfokus und 34-facher optischer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30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60,8°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6,64 bis 225,5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2026-08-01T17:04:07+00:00</dcterms:created>
  <dcterms:modified xsi:type="dcterms:W3CDTF">2026-08-01T17:04:07+00:00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