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TNP-A7430RW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4MP AI PTZ-Kamera für robuste Anwendungen, Motorzoom Objektiv 43x, 6,5-253,5mm, HPoE, IR-LED, IP66/IP68,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4 MP, 43-fach Objektiv</w:t>
      </w:r>
    </w:p>
    <w:p>
      <w:pPr>
        <w:pStyle w:val="p2Style"/>
      </w:pPr>
      <w:r>
        <w:rPr>
          <w:rStyle w:val="textStyle"/>
        </w:rPr>
        <w:t xml:space="preserve">Unterstützt optische Bildstabilisierung</w:t>
      </w:r>
    </w:p>
    <w:p>
      <w:pPr>
        <w:pStyle w:val="p2Style"/>
      </w:pPr>
      <w:r>
        <w:rPr>
          <w:rStyle w:val="textStyle"/>
        </w:rPr>
        <w:t xml:space="preserve">IP66, IP68, NEMA4X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IR-Sichtweite 450 m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Unterstützt BestShot und vollständige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 II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6,5-253,5mm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TNP-A7430RW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2026-08-09T03:21:17+00:00</dcterms:created>
  <dcterms:modified xsi:type="dcterms:W3CDTF">2026-08-09T03:21:17+00:00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