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UML-554-90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55" (139cm) LED, 3840x2160, HDMI, DVI, VGA,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55" 4K LCD Monitor</w:t>
      </w:r>
    </w:p>
    <w:p>
      <w:pPr>
        <w:pStyle w:val="p2Style"/>
      </w:pPr>
      <w:r>
        <w:rPr>
          <w:rStyle w:val="textStyle"/>
        </w:rPr>
        <w:t xml:space="preserve">Auflösung max. 3840 x 2160 Pixel</w:t>
      </w:r>
    </w:p>
    <w:p>
      <w:pPr>
        <w:pStyle w:val="p2Style"/>
      </w:pPr>
      <w:r>
        <w:rPr>
          <w:rStyle w:val="textStyle"/>
        </w:rPr>
        <w:t xml:space="preserve">Hohes Kontrastverhältnis 4000:1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Component, Composite, HDMI, DVI, VGA</w:t>
      </w:r>
    </w:p>
    <w:p>
      <w:pPr>
        <w:pStyle w:val="p2Style"/>
      </w:pPr>
      <w:r>
        <w:rPr>
          <w:rStyle w:val="textStyle"/>
        </w:rPr>
        <w:t xml:space="preserve">Blickwinkel 178°(horizontal/vertikal)</w:t>
      </w:r>
    </w:p>
    <w:p>
      <w:pPr>
        <w:pStyle w:val="p2Style"/>
      </w:pPr>
      <w:r>
        <w:rPr>
          <w:rStyle w:val="textStyle"/>
        </w:rPr>
        <w:t xml:space="preserve">Stahlgehäuse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4060039025951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F.01U.350.601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Hochleistungs-LED-Monitore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ST650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Set, für Wandmontage, für Bosch 32" bis 60" Monitore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2026-08-23T04:46:29+00:00</dcterms:created>
  <dcterms:modified xsi:type="dcterms:W3CDTF">2026-08-23T04:46:29+00:00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