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NDE-8703-RT-H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12-38mm,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12-38mm</w:t>
      </w:r>
    </w:p>
    <w:p>
      <w:pPr>
        <w:pStyle w:val="p2Style"/>
      </w:pPr>
      <w:r>
        <w:rPr>
          <w:rStyle w:val="textStyle"/>
        </w:rPr>
        <w:t xml:space="preserve">Überwachungsbereich 12-36°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0,0885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2026-07-21T10:08:10+00:00</dcterms:created>
  <dcterms:modified xsi:type="dcterms:W3CDTF">2026-07-21T10:08:10+00:00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