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PN-46D3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46" (117cm) LCD Monitor, LED, 1920x1080, DisplayPort,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Video Wall Applikationen</w:t>
      </w:r>
    </w:p>
    <w:p>
      <w:pPr>
        <w:pStyle w:val="p2Style"/>
      </w:pPr>
      <w:r>
        <w:rPr>
          <w:rStyle w:val="textStyle"/>
        </w:rPr>
        <w:t xml:space="preserve">Integrierter Video Wall Prozessor</w:t>
      </w:r>
    </w:p>
    <w:p>
      <w:pPr>
        <w:pStyle w:val="p2Style"/>
      </w:pPr>
      <w:r>
        <w:rPr>
          <w:rStyle w:val="textStyle"/>
        </w:rPr>
        <w:t xml:space="preserve">Sehr schmaler Rahmen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Helligkeit 500cd/qm</w:t>
      </w:r>
    </w:p>
    <w:p>
      <w:pPr>
        <w:pStyle w:val="p2Style"/>
      </w:pPr>
      <w:r>
        <w:rPr>
          <w:rStyle w:val="textStyle"/>
        </w:rPr>
        <w:t xml:space="preserve">Betrachtungswinkel H/V: 178°/178°</w:t>
      </w:r>
    </w:p>
    <w:p>
      <w:pPr>
        <w:pStyle w:val="p2Style"/>
      </w:pPr>
      <w:r>
        <w:rPr>
          <w:rStyle w:val="textStyle"/>
        </w:rPr>
        <w:t xml:space="preserve">Eingänge 2x HDMI, 2x DisplayPort</w:t>
      </w:r>
    </w:p>
    <w:p>
      <w:pPr>
        <w:pStyle w:val="p2Style"/>
      </w:pPr>
      <w:r>
        <w:rPr>
          <w:rStyle w:val="textStyle"/>
        </w:rPr>
        <w:t xml:space="preserve">Ausgang 1x DisplayPort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116,8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DisplayPort, 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PN-46D3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2026-05-18T05:53:58+00:00</dcterms:created>
  <dcterms:modified xsi:type="dcterms:W3CDTF">2026-05-18T05:53:58+00:00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