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Base RFID 13.56MHz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Secure RFID Kartenleser Modul, 13,56MHz, für 2N IP Base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Erweiterungsmodul für 2N IP Base</w:t>
      </w:r>
    </w:p>
    <w:p>
      <w:pPr>
        <w:pStyle w:val="p2Style"/>
      </w:pPr>
      <w:r>
        <w:rPr>
          <w:rStyle w:val="textStyle"/>
        </w:rPr>
        <w:t xml:space="preserve">RFID Cardreader (13.56 MHz) Modul</w:t>
      </w:r>
    </w:p>
    <w:p>
      <w:pPr>
        <w:pStyle w:val="p2Style"/>
      </w:pPr>
      <w:r>
        <w:rPr>
          <w:rStyle w:val="textStyle"/>
        </w:rPr>
        <w:t xml:space="preserve">Liest ISO/IEC 14443A Mifare Classic 1k &amp; 4k</w:t>
      </w:r>
    </w:p>
    <w:p>
      <w:pPr>
        <w:pStyle w:val="p2Style"/>
      </w:pPr>
      <w:r>
        <w:rPr>
          <w:rStyle w:val="textStyle"/>
        </w:rPr>
        <w:t xml:space="preserve">Liest DESFire EV1, Mini, Plus</w:t>
      </w:r>
    </w:p>
    <w:p>
      <w:pPr>
        <w:pStyle w:val="p2Style"/>
      </w:pPr>
      <w:r>
        <w:rPr>
          <w:rStyle w:val="textStyle"/>
        </w:rPr>
        <w:t xml:space="preserve">Liest S&amp;X, Ultralight, Ultralight C</w:t>
      </w:r>
    </w:p>
    <w:p>
      <w:pPr>
        <w:pStyle w:val="p2Style"/>
      </w:pPr>
      <w:r>
        <w:rPr>
          <w:rStyle w:val="textStyle"/>
        </w:rPr>
        <w:t xml:space="preserve">Liest ISO/IEC 14443B CEPAS</w:t>
      </w:r>
    </w:p>
    <w:p>
      <w:pPr>
        <w:pStyle w:val="p2Style"/>
      </w:pPr>
      <w:r>
        <w:rPr>
          <w:rStyle w:val="textStyle"/>
        </w:rPr>
        <w:t xml:space="preserve">Liest HID iCLASS - CSN only</w:t>
      </w:r>
    </w:p>
    <w:p>
      <w:pPr>
        <w:pStyle w:val="p2Style"/>
      </w:pPr>
      <w:r>
        <w:rPr>
          <w:rStyle w:val="textStyle"/>
        </w:rPr>
        <w:t xml:space="preserve">Liest JIS X 6319 Felica</w:t>
      </w:r>
    </w:p>
    <w:p>
      <w:pPr>
        <w:pStyle w:val="p2Style"/>
      </w:pPr>
      <w:r>
        <w:rPr>
          <w:rStyle w:val="textStyle"/>
        </w:rPr>
        <w:t xml:space="preserve">Nur Auslesen der Seriennummer der Karte</w:t>
      </w:r>
    </w:p>
    <w:p>
      <w:pPr>
        <w:pStyle w:val="p2Style"/>
      </w:pPr>
      <w:r>
        <w:rPr>
          <w:rStyle w:val="textStyle"/>
        </w:rPr>
        <w:t xml:space="preserve">Platine zum Einbau in IP Base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8595159509266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9156031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Base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2026-10-19T09:59:38+00:00</dcterms:created>
  <dcterms:modified xsi:type="dcterms:W3CDTF">2026-10-19T09:59:38+00:00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