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VAR2-i8-3-PANUT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 x 10 AI, 138W, IP66, 12-24V AC/DC,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Panoramic Ultra - Ultra-Wide Angle IR Illuminators</w:t>
      </w:r>
    </w:p>
    <w:p>
      <w:pPr>
        <w:pStyle w:val="p2Style"/>
      </w:pPr>
      <w:r>
        <w:rPr>
          <w:rStyle w:val="textStyle"/>
        </w:rPr>
        <w:t xml:space="preserve">Strahlausbreitung: 60 - 180 x 10</w:t>
      </w:r>
    </w:p>
    <w:p>
      <w:pPr>
        <w:pStyle w:val="p2Style"/>
      </w:pPr>
      <w:r>
        <w:rPr>
          <w:rStyle w:val="textStyle"/>
        </w:rPr>
        <w:t xml:space="preserve">Leuchtweite bis 260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Zusätzliche Telemetriesteuerung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- 50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VAR2-i8-3-PANUT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2026-05-16T02:10:24+00:00</dcterms:created>
  <dcterms:modified xsi:type="dcterms:W3CDTF">2026-05-16T02:10:24+00:00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