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SC-2402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23,8" (60,5cm) LCD Monitor, VGA, HDMI, Composite BNC, 24/7,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Anti-Burn-in™ Technologie gegen Geisterbilder</w:t>
      </w:r>
    </w:p>
    <w:p>
      <w:pPr>
        <w:pStyle w:val="p2Style"/>
      </w:pPr>
      <w:r>
        <w:rPr>
          <w:rStyle w:val="textStyle"/>
        </w:rPr>
        <w:t xml:space="preserve">Auflösung 1920x1080 FullHD</w:t>
      </w:r>
    </w:p>
    <w:p>
      <w:pPr>
        <w:pStyle w:val="p2Style"/>
      </w:pPr>
      <w:r>
        <w:rPr>
          <w:rStyle w:val="textStyle"/>
        </w:rPr>
        <w:t xml:space="preserve">Hoher Kontrastumfang (dyn. 20.000.000:1)</w:t>
      </w:r>
    </w:p>
    <w:p>
      <w:pPr>
        <w:pStyle w:val="p2Style"/>
      </w:pPr>
      <w:r>
        <w:rPr>
          <w:rStyle w:val="textStyle"/>
        </w:rPr>
        <w:t xml:space="preserve">Schmale Rahmen</w:t>
      </w:r>
    </w:p>
    <w:p>
      <w:pPr>
        <w:pStyle w:val="p2Style"/>
      </w:pPr>
      <w:r>
        <w:rPr>
          <w:rStyle w:val="textStyle"/>
        </w:rPr>
        <w:t xml:space="preserve">Eingänge VGA, HDMI und BNC (auch Ausgang)</w:t>
      </w:r>
    </w:p>
    <w:p>
      <w:pPr>
        <w:pStyle w:val="p2Style"/>
      </w:pPr>
      <w:r>
        <w:rPr>
          <w:rStyle w:val="textStyle"/>
        </w:rPr>
        <w:t xml:space="preserve">Spezielle Einstellungen für Video-Bewegtbilder</w:t>
      </w:r>
    </w:p>
    <w:p>
      <w:pPr>
        <w:pStyle w:val="p2Style"/>
      </w:pPr>
      <w:r>
        <w:rPr>
          <w:rStyle w:val="textStyle"/>
        </w:rPr>
        <w:t xml:space="preserve">Ideal für 24/7 Einstiegslösungen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60,5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4710739597318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SC-2402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2026-06-26T13:18:51+00:00</dcterms:created>
  <dcterms:modified xsi:type="dcterms:W3CDTF">2026-06-26T13:18:51+00:00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