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TNM-C2722TDR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QQVGA 1,9mm 8fps, 3MP 4,46mm 30fps,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Bi-Spektrum-Hybrid Kamera</w:t>
      </w:r>
    </w:p>
    <w:p>
      <w:pPr>
        <w:pStyle w:val="p2Style"/>
      </w:pPr>
      <w:r>
        <w:rPr>
          <w:rStyle w:val="textStyle"/>
        </w:rPr>
        <w:t xml:space="preserve">QQVGA-Wärmebildsensor und 3-MP-Sichtbarlicht-Sensor</w:t>
      </w:r>
    </w:p>
    <w:p>
      <w:pPr>
        <w:pStyle w:val="p2Style"/>
      </w:pPr>
      <w:r>
        <w:rPr>
          <w:rStyle w:val="textStyle"/>
        </w:rPr>
        <w:t xml:space="preserve">Max. Bildrate: Sichtbarlicht 30 fps, Wärmebild 8 fps</w:t>
      </w:r>
    </w:p>
    <w:p>
      <w:pPr>
        <w:pStyle w:val="p2Style"/>
      </w:pPr>
      <w:r>
        <w:rPr>
          <w:rStyle w:val="textStyle"/>
        </w:rPr>
        <w:t xml:space="preserve">Blickwinkel: Wärmebild H: 57° / V: 44° / D: 71°</w:t>
      </w:r>
    </w:p>
    <w:p>
      <w:pPr>
        <w:pStyle w:val="p2Style"/>
      </w:pPr>
      <w:r>
        <w:rPr>
          <w:rStyle w:val="textStyle"/>
        </w:rPr>
        <w:t xml:space="preserve">Blickwinkel: Sichtbarlicht H: 69° / V: 50,8° / D: 88,9°</w:t>
      </w:r>
    </w:p>
    <w:p>
      <w:pPr>
        <w:pStyle w:val="p2Style"/>
      </w:pPr>
      <w:r>
        <w:rPr>
          <w:rStyle w:val="textStyle"/>
        </w:rPr>
        <w:t xml:space="preserve">Früherkennung von Bränden</w:t>
      </w:r>
    </w:p>
    <w:p>
      <w:pPr>
        <w:pStyle w:val="p2Style"/>
      </w:pPr>
      <w:r>
        <w:rPr>
          <w:rStyle w:val="textStyle"/>
        </w:rPr>
        <w:t xml:space="preserve">Analytikereignisse basierend auf KI-Engine</w:t>
      </w:r>
    </w:p>
    <w:p>
      <w:pPr>
        <w:pStyle w:val="p2Style"/>
      </w:pPr>
      <w:r>
        <w:rPr>
          <w:rStyle w:val="textStyle"/>
        </w:rPr>
        <w:t xml:space="preserve">Temperaturerfassungsbereich -10 °C bis 450 °C</w:t>
      </w:r>
    </w:p>
    <w:p>
      <w:pPr>
        <w:pStyle w:val="p2Style"/>
      </w:pPr>
      <w:r>
        <w:rPr>
          <w:rStyle w:val="textStyle"/>
        </w:rPr>
        <w:t xml:space="preserve">Temperaturdifferenzerkennung</w:t>
      </w:r>
    </w:p>
    <w:p>
      <w:pPr>
        <w:pStyle w:val="p2Style"/>
      </w:pPr>
      <w:r>
        <w:rPr>
          <w:rStyle w:val="textStyle"/>
        </w:rPr>
        <w:t xml:space="preserve">IP66/IP67, IK09 (außer Frontlinsen)</w:t>
      </w:r>
    </w:p>
    <w:p>
      <w:pPr>
        <w:pStyle w:val="p2Style"/>
      </w:pPr>
      <w:r>
        <w:rPr>
          <w:rStyle w:val="textStyle"/>
        </w:rPr>
        <w:t xml:space="preserve">PoE: max. 10,8 W, typisch 6,2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mm,4,46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TNM-C2722TDR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2026-08-25T10:56:25+00:00</dcterms:created>
  <dcterms:modified xsi:type="dcterms:W3CDTF">2026-08-25T10:56:25+00:00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