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Deckenhalterung für LCD Monitore 10-55", höhenverstellbar, Tragfähigkeit max.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Kompatibel mit dem VESA-Standard (200x200mm)</w:t>
      </w:r>
    </w:p>
    <w:p>
      <w:pPr>
        <w:pStyle w:val="p2Style"/>
      </w:pPr>
      <w:r>
        <w:rPr>
          <w:rStyle w:val="textStyle"/>
        </w:rPr>
        <w:t xml:space="preserve">Höhenverstellbar</w:t>
      </w:r>
    </w:p>
    <w:p>
      <w:pPr>
        <w:pStyle w:val="p2Style"/>
      </w:pPr>
      <w:r>
        <w:rPr>
          <w:rStyle w:val="textStyle"/>
        </w:rPr>
        <w:t xml:space="preserve">Tragfähigkeit max.45kg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Für Monitore bis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2026-09-13T18:28:51+00:00</dcterms:created>
  <dcterms:modified xsi:type="dcterms:W3CDTF">2026-09-13T18:28:51+00:00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